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70" w:lineRule="atLeast"/>
        <w:ind w:left="-226" w:right="-226" w:firstLine="452" w:firstLineChars="100"/>
        <w:rPr>
          <w:b/>
          <w:bCs/>
          <w:i w:val="0"/>
          <w:iCs w:val="0"/>
          <w:color w:val="2D2D2D"/>
          <w:sz w:val="45"/>
          <w:szCs w:val="45"/>
        </w:rPr>
      </w:pPr>
      <w:bookmarkStart w:id="0" w:name="_GoBack"/>
      <w:bookmarkEnd w:id="0"/>
      <w:r>
        <w:rPr>
          <w:b/>
          <w:bCs/>
          <w:i w:val="0"/>
          <w:iCs w:val="0"/>
          <w:caps w:val="0"/>
          <w:color w:val="2D2D2D"/>
          <w:spacing w:val="0"/>
          <w:sz w:val="45"/>
          <w:szCs w:val="45"/>
        </w:rPr>
        <w:t>会员服务协议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firstLine="0"/>
        <w:jc w:val="left"/>
        <w:rPr>
          <w:rFonts w:hint="default" w:ascii="Helvetica" w:hAnsi="Helvetica" w:eastAsia="Helvetica" w:cs="Helvetica"/>
          <w:i w:val="0"/>
          <w:iCs w:val="0"/>
          <w:caps w:val="0"/>
          <w:color w:val="2D2D2D"/>
          <w:spacing w:val="0"/>
          <w:sz w:val="18"/>
          <w:szCs w:val="18"/>
          <w:lang w:val="en-US"/>
        </w:rPr>
      </w:pPr>
      <w:r>
        <w:rPr>
          <w:rFonts w:hint="default" w:ascii="Helvetica" w:hAnsi="Helvetica" w:eastAsia="Helvetica" w:cs="Helvetica"/>
          <w:i w:val="0"/>
          <w:iCs w:val="0"/>
          <w:caps w:val="0"/>
          <w:color w:val="2D2D2D"/>
          <w:spacing w:val="0"/>
          <w:kern w:val="0"/>
          <w:sz w:val="18"/>
          <w:szCs w:val="18"/>
          <w:lang w:val="en-US" w:eastAsia="zh-CN" w:bidi="ar"/>
        </w:rPr>
        <w:t>2021.0</w:t>
      </w:r>
      <w:r>
        <w:rPr>
          <w:rFonts w:hint="eastAsia" w:ascii="Helvetica" w:hAnsi="Helvetica" w:eastAsia="Helvetica" w:cs="Helvetica"/>
          <w:i w:val="0"/>
          <w:iCs w:val="0"/>
          <w:caps w:val="0"/>
          <w:color w:val="2D2D2D"/>
          <w:spacing w:val="0"/>
          <w:kern w:val="0"/>
          <w:sz w:val="18"/>
          <w:szCs w:val="18"/>
          <w:lang w:val="en-US" w:eastAsia="zh-CN" w:bidi="ar"/>
        </w:rPr>
        <w:t>7</w:t>
      </w:r>
      <w:r>
        <w:rPr>
          <w:rFonts w:hint="default" w:ascii="Helvetica" w:hAnsi="Helvetica" w:eastAsia="Helvetica" w:cs="Helvetica"/>
          <w:i w:val="0"/>
          <w:iCs w:val="0"/>
          <w:caps w:val="0"/>
          <w:color w:val="2D2D2D"/>
          <w:spacing w:val="0"/>
          <w:kern w:val="0"/>
          <w:sz w:val="18"/>
          <w:szCs w:val="18"/>
          <w:lang w:val="en-US" w:eastAsia="zh-CN" w:bidi="ar"/>
        </w:rPr>
        <w:t>.0</w:t>
      </w:r>
      <w:r>
        <w:rPr>
          <w:rFonts w:hint="eastAsia" w:ascii="Helvetica" w:hAnsi="Helvetica" w:eastAsia="Helvetica" w:cs="Helvetica"/>
          <w:i w:val="0"/>
          <w:iCs w:val="0"/>
          <w:caps w:val="0"/>
          <w:color w:val="2D2D2D"/>
          <w:spacing w:val="0"/>
          <w:kern w:val="0"/>
          <w:sz w:val="18"/>
          <w:szCs w:val="18"/>
          <w:lang w:val="en-US" w:eastAsia="zh-CN" w:bidi="ar"/>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您好，欢迎注册</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本《会员服务协议》（以下简称“</w:t>
      </w:r>
      <w:r>
        <w:rPr>
          <w:rStyle w:val="7"/>
          <w:rFonts w:hint="default" w:ascii="Helvetica" w:hAnsi="Helvetica" w:eastAsia="Helvetica" w:cs="Helvetica"/>
          <w:b/>
          <w:bCs/>
          <w:i w:val="0"/>
          <w:iCs w:val="0"/>
          <w:caps w:val="0"/>
          <w:color w:val="2D2D2D"/>
          <w:spacing w:val="0"/>
          <w:sz w:val="24"/>
          <w:szCs w:val="24"/>
        </w:rPr>
        <w:t>本协议</w:t>
      </w:r>
      <w:r>
        <w:rPr>
          <w:rFonts w:hint="default" w:ascii="Helvetica" w:hAnsi="Helvetica" w:eastAsia="Helvetica" w:cs="Helvetica"/>
          <w:i w:val="0"/>
          <w:iCs w:val="0"/>
          <w:caps w:val="0"/>
          <w:color w:val="2D2D2D"/>
          <w:spacing w:val="0"/>
          <w:sz w:val="24"/>
          <w:szCs w:val="24"/>
        </w:rPr>
        <w:t>”）将有助于您了解</w:t>
      </w:r>
      <w:r>
        <w:rPr>
          <w:rFonts w:hint="eastAsia" w:ascii="Helvetica" w:hAnsi="Helvetica" w:eastAsia="宋体" w:cs="Helvetica"/>
          <w:i w:val="0"/>
          <w:iCs w:val="0"/>
          <w:caps w:val="0"/>
          <w:color w:val="2D2D2D"/>
          <w:spacing w:val="0"/>
          <w:sz w:val="24"/>
          <w:szCs w:val="24"/>
          <w:lang w:eastAsia="zh-CN"/>
        </w:rPr>
        <w:t>辽宁亨德士餐饮管理</w:t>
      </w:r>
      <w:r>
        <w:rPr>
          <w:rFonts w:hint="default" w:ascii="Helvetica" w:hAnsi="Helvetica" w:eastAsia="Helvetica" w:cs="Helvetica"/>
          <w:i w:val="0"/>
          <w:iCs w:val="0"/>
          <w:caps w:val="0"/>
          <w:color w:val="2D2D2D"/>
          <w:spacing w:val="0"/>
          <w:sz w:val="24"/>
          <w:szCs w:val="24"/>
        </w:rPr>
        <w:t>有限公司（简称“</w:t>
      </w:r>
      <w:r>
        <w:rPr>
          <w:rStyle w:val="7"/>
          <w:rFonts w:hint="eastAsia" w:ascii="Helvetica" w:hAnsi="Helvetica" w:eastAsia="宋体" w:cs="Helvetica"/>
          <w:b/>
          <w:bCs/>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”）为您提供的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会员服务、您在注册和使用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会员服务时的权利与义务、以及您在使用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为您提供的网站、APP、小程序等应用程序或平台（包括前述各程序或平台中所包含的内容）（合称“</w:t>
      </w:r>
      <w:r>
        <w:rPr>
          <w:rStyle w:val="7"/>
          <w:rFonts w:hint="default" w:ascii="Helvetica" w:hAnsi="Helvetica" w:eastAsia="Helvetica" w:cs="Helvetica"/>
          <w:b/>
          <w:bCs/>
          <w:i w:val="0"/>
          <w:iCs w:val="0"/>
          <w:caps w:val="0"/>
          <w:color w:val="2D2D2D"/>
          <w:spacing w:val="0"/>
          <w:sz w:val="24"/>
          <w:szCs w:val="24"/>
        </w:rPr>
        <w:t>应用程序</w:t>
      </w:r>
      <w:r>
        <w:rPr>
          <w:rFonts w:hint="default" w:ascii="Helvetica" w:hAnsi="Helvetica" w:eastAsia="Helvetica" w:cs="Helvetica"/>
          <w:i w:val="0"/>
          <w:iCs w:val="0"/>
          <w:caps w:val="0"/>
          <w:color w:val="2D2D2D"/>
          <w:spacing w:val="0"/>
          <w:sz w:val="24"/>
          <w:szCs w:val="24"/>
        </w:rPr>
        <w:t>”）时应遵守的条款和条件。请您务必仔细阅读本协议。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深知保护</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会员个人信息的重要意义。为此，</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将按照</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隐私权政策》之规定，收集、使用及保护您的个人信息。您可通过http://www.hamdish.com/访问</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最新的《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隐私权政策》。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您在通过</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官方平台注册</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会员账号前，应确保您已年满十八（18）周岁</w:t>
      </w:r>
      <w:r>
        <w:rPr>
          <w:rFonts w:hint="default" w:ascii="Helvetica" w:hAnsi="Helvetica" w:eastAsia="Helvetica" w:cs="Helvetica"/>
          <w:i w:val="0"/>
          <w:iCs w:val="0"/>
          <w:caps w:val="0"/>
          <w:color w:val="2D2D2D"/>
          <w:spacing w:val="0"/>
          <w:sz w:val="24"/>
          <w:szCs w:val="24"/>
        </w:rPr>
        <w:t>。如果您未满十八（18）周岁，则您在注册前应当在您的父母或监护人的陪同下审阅本协议，以确保他们理解该等条款。如果您的父母或监护人不认可或不同意本协议条款的，则您应当立即停止注册并停止使用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如您对本协议条款有任何疑问，您可以致电“</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顾客关怀热线”：400-</w:t>
      </w:r>
      <w:r>
        <w:rPr>
          <w:rStyle w:val="7"/>
          <w:rFonts w:hint="eastAsia" w:ascii="Helvetica" w:hAnsi="Helvetica" w:eastAsia="宋体" w:cs="Helvetica"/>
          <w:b/>
          <w:bCs/>
          <w:i w:val="0"/>
          <w:iCs w:val="0"/>
          <w:caps w:val="0"/>
          <w:color w:val="2D2D2D"/>
          <w:spacing w:val="0"/>
          <w:sz w:val="24"/>
          <w:szCs w:val="24"/>
          <w:u w:val="single"/>
          <w:lang w:val="en-US" w:eastAsia="zh-CN"/>
        </w:rPr>
        <w:t>676</w:t>
      </w:r>
      <w:r>
        <w:rPr>
          <w:rStyle w:val="7"/>
          <w:rFonts w:hint="default" w:ascii="Helvetica" w:hAnsi="Helvetica" w:eastAsia="Helvetica" w:cs="Helvetica"/>
          <w:b/>
          <w:bCs/>
          <w:i w:val="0"/>
          <w:iCs w:val="0"/>
          <w:caps w:val="0"/>
          <w:color w:val="2D2D2D"/>
          <w:spacing w:val="0"/>
          <w:sz w:val="24"/>
          <w:szCs w:val="24"/>
          <w:u w:val="single"/>
        </w:rPr>
        <w:t>-</w:t>
      </w:r>
      <w:r>
        <w:rPr>
          <w:rStyle w:val="7"/>
          <w:rFonts w:hint="eastAsia" w:ascii="Helvetica" w:hAnsi="Helvetica" w:eastAsia="宋体" w:cs="Helvetica"/>
          <w:b/>
          <w:bCs/>
          <w:i w:val="0"/>
          <w:iCs w:val="0"/>
          <w:caps w:val="0"/>
          <w:color w:val="2D2D2D"/>
          <w:spacing w:val="0"/>
          <w:sz w:val="24"/>
          <w:szCs w:val="24"/>
          <w:u w:val="single"/>
          <w:lang w:val="en-US" w:eastAsia="zh-CN"/>
        </w:rPr>
        <w:t>5527</w:t>
      </w:r>
      <w:r>
        <w:rPr>
          <w:rStyle w:val="7"/>
          <w:rFonts w:hint="default" w:ascii="Helvetica" w:hAnsi="Helvetica" w:eastAsia="Helvetica" w:cs="Helvetica"/>
          <w:b/>
          <w:bCs/>
          <w:i w:val="0"/>
          <w:iCs w:val="0"/>
          <w:caps w:val="0"/>
          <w:color w:val="2D2D2D"/>
          <w:spacing w:val="0"/>
          <w:sz w:val="24"/>
          <w:szCs w:val="24"/>
          <w:u w:val="single"/>
        </w:rPr>
        <w:t>（工作时间为每天9:00 – 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r>
        <w:rPr>
          <w:b w:val="0"/>
          <w:bCs w:val="0"/>
          <w:i w:val="0"/>
          <w:iCs w:val="0"/>
          <w:caps w:val="0"/>
          <w:color w:val="DB0007"/>
          <w:spacing w:val="0"/>
          <w:sz w:val="36"/>
          <w:szCs w:val="36"/>
        </w:rPr>
        <w:t xml:space="preserve">一、 </w:t>
      </w:r>
      <w:r>
        <w:rPr>
          <w:rFonts w:hint="eastAsia"/>
          <w:b w:val="0"/>
          <w:bCs w:val="0"/>
          <w:i w:val="0"/>
          <w:iCs w:val="0"/>
          <w:caps w:val="0"/>
          <w:color w:val="DB0007"/>
          <w:spacing w:val="0"/>
          <w:sz w:val="36"/>
          <w:szCs w:val="36"/>
          <w:lang w:eastAsia="zh-CN"/>
        </w:rPr>
        <w:t>亨德士</w:t>
      </w:r>
      <w:r>
        <w:rPr>
          <w:b w:val="0"/>
          <w:bCs w:val="0"/>
          <w:i w:val="0"/>
          <w:iCs w:val="0"/>
          <w:caps w:val="0"/>
          <w:color w:val="DB0007"/>
          <w:spacing w:val="0"/>
          <w:sz w:val="36"/>
          <w:szCs w:val="36"/>
        </w:rPr>
        <w:t>会员账号的注册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您可以通过如下</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官方平台或方式（合称“</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官方平台”），提交注册信息，加入并成为</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ascii="Helvetica" w:hAnsi="Helvetica" w:eastAsia="Helvetica" w:cs="Helvetica"/>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官方APP；</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官方微信小程序；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官方支付宝小程序；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使用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门店WiFi；</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门店自助点餐机；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不时公布、说明或认可的其他方式或平台。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在某一上述</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官方平台注册后，您即表示同意并授权</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中国使用您提交的注册信息，同时为您在上述其他某一或多个</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官方平台开通</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会员账号，以使您立即（或在未来）可使用您的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会员账号登录名及密码直接登录上述其他某一或多个</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官方平台，而无需再次注册。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您在会员账号中设置或输入的用户名、头像等，以及您作为</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会员在参加</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所举办或执行的相关活动时，必须遵守法律法规及公序良俗，且不会侵害任何第三方的合法权益。否则，</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将有权调整、限制或取消您的用户名、昵称、头像或留言或其他会员使用功能或会员权益。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r>
        <w:rPr>
          <w:b w:val="0"/>
          <w:bCs w:val="0"/>
          <w:i w:val="0"/>
          <w:iCs w:val="0"/>
          <w:caps w:val="0"/>
          <w:color w:val="DB0007"/>
          <w:spacing w:val="0"/>
          <w:sz w:val="36"/>
          <w:szCs w:val="36"/>
        </w:rPr>
        <w:t>二、 积分规则及说明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rPr>
        <w:t>(1) 积分场景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您在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中国指定渠道和场景发生的有效购买行为，即可获得会员积分（“积分”），通常可累积积分的有效购买行为包括（以相关平台、餐厅和门店的实际开通和支持情况为准）：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在注册成为</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会员并与本人手机号绑定后，在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门店柜台或自助点餐机购买可累积积分的餐品或产品且使用支付宝或微信支付的扫码支付（前提是本人注册支付宝或微信支付时使用的手机号，需与注册成为</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会员时使用的手机号一致）；</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官方APP、</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官方微信小程序、</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官方支付宝小程序、购买可累积积分的产品；</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在注册成为</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会员并与本人手机号绑定时，在饿了么平台或美团外卖平台的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店铺成功下单时（前提是本人注册成为饿了么会员或美团外卖平台会员时，使用的手机号与注册用于</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会员的手机号为同一手机号）；</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在注册成为</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会员并与本人手机号绑定时，在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天猫官方旗舰店、口碑平台的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官方会员店或支付宝平台的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官方会员店成功下单购买可累计积分的产品或卡券时（前提是本人注册成为对应的天猫会员、口碑会员或支付宝会员时，使用的手机号与注册用于</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会员的手机号为同一手机号）；</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不时公布或说明的其他可累积积分的有效购买、消费或兑换行为。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以下情形不予累积积分（或暂不支持累计积分）：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通过</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电话订餐服务（400-</w:t>
      </w:r>
      <w:r>
        <w:rPr>
          <w:rFonts w:hint="eastAsia" w:ascii="Helvetica" w:hAnsi="Helvetica" w:eastAsia="宋体" w:cs="Helvetica"/>
          <w:i w:val="0"/>
          <w:iCs w:val="0"/>
          <w:caps w:val="0"/>
          <w:color w:val="2D2D2D"/>
          <w:spacing w:val="0"/>
          <w:sz w:val="24"/>
          <w:szCs w:val="24"/>
          <w:lang w:val="en-US" w:eastAsia="zh-CN"/>
        </w:rPr>
        <w:t>626</w:t>
      </w:r>
      <w:r>
        <w:rPr>
          <w:rFonts w:hint="default" w:ascii="Helvetica" w:hAnsi="Helvetica" w:eastAsia="Helvetica" w:cs="Helvetica"/>
          <w:i w:val="0"/>
          <w:iCs w:val="0"/>
          <w:caps w:val="0"/>
          <w:color w:val="2D2D2D"/>
          <w:spacing w:val="0"/>
          <w:sz w:val="24"/>
          <w:szCs w:val="24"/>
        </w:rPr>
        <w:t>-5</w:t>
      </w:r>
      <w:r>
        <w:rPr>
          <w:rFonts w:hint="eastAsia" w:ascii="Helvetica" w:hAnsi="Helvetica" w:eastAsia="宋体" w:cs="Helvetica"/>
          <w:i w:val="0"/>
          <w:iCs w:val="0"/>
          <w:caps w:val="0"/>
          <w:color w:val="2D2D2D"/>
          <w:spacing w:val="0"/>
          <w:sz w:val="24"/>
          <w:szCs w:val="24"/>
          <w:lang w:val="en-US" w:eastAsia="zh-CN"/>
        </w:rPr>
        <w:t>527</w:t>
      </w:r>
      <w:r>
        <w:rPr>
          <w:rFonts w:hint="default" w:ascii="Helvetica" w:hAnsi="Helvetica" w:eastAsia="Helvetica" w:cs="Helvetica"/>
          <w:i w:val="0"/>
          <w:iCs w:val="0"/>
          <w:caps w:val="0"/>
          <w:color w:val="2D2D2D"/>
          <w:spacing w:val="0"/>
          <w:sz w:val="24"/>
          <w:szCs w:val="24"/>
        </w:rPr>
        <w:t>）所下订单；</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通过第三方订餐平台上的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外送服务；</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任何代购行为，包括但不限于第三方订餐平台、组织或个人的代买代送行为，皆不予累积积分；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在产品详情页、卡券详情页、活动条款等公示中注明不予累积积分的情形；</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不时公布或说明的其他不予累积积分的购买、消费或兑换行为；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Fonts w:hint="default" w:ascii="Helvetica" w:hAnsi="Helvetica" w:eastAsia="Helvetica" w:cs="Helvetica"/>
          <w:i w:val="0"/>
          <w:iCs w:val="0"/>
          <w:caps w:val="0"/>
          <w:color w:val="2D2D2D"/>
          <w:spacing w:val="0"/>
          <w:sz w:val="24"/>
          <w:szCs w:val="24"/>
        </w:rPr>
        <w:t>其他未明确注明可累积积分的情形。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符合本政策规定的积分，一般情况下24小时内自动进入您的积分账户，特殊情况下会有延迟。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rPr>
        <w:t>(2) 积分用途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累计到特定数量的积分后，您可以在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官方微信小程序、</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官方支付宝小程序里兑换各类卡券或届时可以兑换的其他产品或项目，详见具体的卡券详情说明或相关活动说明。此外，在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官方APP的积分商城上线后，您也可以在该积分商城里兑换各类卡券或届时可以兑换的其他产品或项目，敬请期待。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rPr>
        <w:t>(3) 积分礼品将不定期进行调整，并以实际供应为准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会员本人所有符合本协议及</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官方公布的其他相关积分规则、并有效支付的实际消费，每消费人民币1元可累积1分积分。使积分可以用于在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APP或微信小程序上兑换相关积分礼品，或参与</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不时举办的相关活动。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有权就某些优惠券、赠券的发放或优惠活动的执行颁布特别的规则，</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会员有义务遵守且优先适用这些特别的规则。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rPr>
        <w:t>(4) 积分有效期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在当月（第n月）内获得的积分的有效期截止至获得积分当月起的第n+12月的最后一天的24点。所获得的积分须在有效期内使用完毕，如未使用完毕的，则剩余积分在有效期结束后会失效且被自动扣除，不累计到次月。</w:t>
      </w:r>
      <w:r>
        <w:rPr>
          <w:rFonts w:hint="default" w:ascii="Helvetica" w:hAnsi="Helvetica" w:eastAsia="Helvetica" w:cs="Helvetica"/>
          <w:i w:val="0"/>
          <w:iCs w:val="0"/>
          <w:caps w:val="0"/>
          <w:color w:val="2D2D2D"/>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rPr>
        <w:t>(5) 积分的说明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积分不具有现金价值，不得转让或赠送。无论该积分以何种方式获得，都不支持使用该积分兑换或折换现金，并仅可按照本协议约定的方式使用。 如果因各种原因而导致可累计积分的购买行为未成功，如产生退货、取消订单等情形，我们将撤销因该等情形产生的相应积分。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有权不定时地调整积分规则，并会以网站公告、发送短信、电话和/或客户端推送等方式向您发送通知，请您予以关注。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如您通过任何非正当手段（包括但不限于作弊、通过机器行为等方式从事恶意刷单、恶意消费、破解、反向工程等）来获取、使用和/或消费积分或积分权益、或申请兑换或购买赠品、优惠品或奖品的行为，</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有权在不事先通知的前提下，取消您就此获得的相应积分，和/或取消使用该积分兑换礼品的订单，和/或不予发放所申请兑换或购买的赠品、优惠品或奖品，并有权要求您赔偿就此对</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使用积分兑换卡券或产品，或积分加现金方式购买的交易，其中使用积分兑换的部分不支持开具发票。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如您在订单符合要求的情况下未自动获得积分，请您拨打“</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热线”。在核实您的订单信息及个人信息后，我们将为您补计积分。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如果因各种原因而导致可累积积分的购买行为未成功，如产生退货、取消订单等情形，我们将撤销您账号内因为此次购买而相应赠送的积分。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积分一经兑换后，不可退还。如兑换物品有质量问题，请拨打“</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热线”，</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中国将根据具体情形提供相关售后服务或售后意见。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r>
        <w:rPr>
          <w:b w:val="0"/>
          <w:bCs w:val="0"/>
          <w:i w:val="0"/>
          <w:iCs w:val="0"/>
          <w:caps w:val="0"/>
          <w:color w:val="DB0007"/>
          <w:spacing w:val="0"/>
          <w:sz w:val="36"/>
          <w:szCs w:val="36"/>
        </w:rPr>
        <w:t>三、 暂停或终止提供</w:t>
      </w:r>
      <w:r>
        <w:rPr>
          <w:rFonts w:hint="eastAsia"/>
          <w:b w:val="0"/>
          <w:bCs w:val="0"/>
          <w:i w:val="0"/>
          <w:iCs w:val="0"/>
          <w:caps w:val="0"/>
          <w:color w:val="DB0007"/>
          <w:spacing w:val="0"/>
          <w:sz w:val="36"/>
          <w:szCs w:val="36"/>
          <w:lang w:eastAsia="zh-CN"/>
        </w:rPr>
        <w:t>亨德士</w:t>
      </w:r>
      <w:r>
        <w:rPr>
          <w:b w:val="0"/>
          <w:bCs w:val="0"/>
          <w:i w:val="0"/>
          <w:iCs w:val="0"/>
          <w:caps w:val="0"/>
          <w:color w:val="DB0007"/>
          <w:spacing w:val="0"/>
          <w:sz w:val="36"/>
          <w:szCs w:val="36"/>
        </w:rPr>
        <w:t>会员服务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如存在下列任一情形，则</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将有权暂停或冻结您的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会员账号（包括冻结或暂时冻结账号内的积分、积点、卡券或其他形式的权益的使用，等），或终止为您提供</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会员服务，并保留追究您进一步法律责任的权利：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您违反了本协议的约定；</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为遵守或执行法律法规的规定或行政主管部门的要求；</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会员账号存在异常操作，可能产生风险的；</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您在参加任何适用于</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会员的活动时，出于为以不正当手段获取积分或其他</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会员权益的目的、出于非法营利目的、或出于任何其他不正当目的，而批量注册</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账号、恶意刷单、作弊、以任何机器人软件（或爬虫软件、刷屏软件或其他自动方式）参与活动等行为的；</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实施违反诚实信用原则行为的；</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您遭到他人投诉、且对方已经提供了一定证据的；</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您可能错误操作了他人的会员账号，或者使用他人手机号或他人信息进行注册，或使用他人账号进行了身份验证的。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如您申请恢复您的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会员账号或要求</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恢复为您提供</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会员服务的，请致电 “</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热线”，并根据客服提示，向</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提供相关资料以及您的身份证明等文件和信息，以便</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进行核实。</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将视具体事实和情节决定是否恢复您的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会员账号或恢复为您提供</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r>
        <w:rPr>
          <w:b w:val="0"/>
          <w:bCs w:val="0"/>
          <w:i w:val="0"/>
          <w:iCs w:val="0"/>
          <w:caps w:val="0"/>
          <w:color w:val="DB0007"/>
          <w:spacing w:val="0"/>
          <w:sz w:val="36"/>
          <w:szCs w:val="36"/>
        </w:rPr>
        <w:t>四、 账号使用限制和账号注销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rPr>
        <w:t>(1) 使用限制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会员账号仅限您本人使用</w:t>
      </w:r>
      <w:r>
        <w:rPr>
          <w:rFonts w:hint="default" w:ascii="Helvetica" w:hAnsi="Helvetica" w:eastAsia="Helvetica" w:cs="Helvetica"/>
          <w:i w:val="0"/>
          <w:iCs w:val="0"/>
          <w:caps w:val="0"/>
          <w:color w:val="2D2D2D"/>
          <w:spacing w:val="0"/>
          <w:sz w:val="24"/>
          <w:szCs w:val="24"/>
        </w:rPr>
        <w:t>。您不得将您的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会员账号或会员账号内的任何资产或权益转让、转移、借用、赠与他人。您的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会员账号及相关登陆凭据是</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中国识别您身份的依据，请您务必妥善保管。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您使用您的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会员账号进行的任何操作、发出的任何指令，均将被视为由您本人做出。如因非</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的原因导致您的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会员账号等信息被冒用、盗用或非法使用，由此引起的一切风险、责任、损失、费用等，均应由您自行承担。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rPr>
        <w:t>(2) 注销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您可以通过</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官方APP，在“会员中心”的“账号与安全”栏目中寻找到注销入口。您也可以通过文末“</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热线”与</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中得联系，并请根据热线电话的提示进行相关操作。但是，无论您选择何种注销方式，请您务必认真阅读如下内容。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您仅能申请注销您本人的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会员账号。为了维护您和其他用户的合法利益，您应知晓并确认，您所申请注销的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会员账号，应当不存在未了结的权利义务、或任何其他因为注销该</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会员账号会产生纠纷或争议的情况，不存在任何未完结交易，也没有任何积分、卡券、账号余额、余额等资产或项目。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您应知晓并确认，将导致</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不再为您提供服务，且</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与您之间的相关权利义务终止（依本协议其他条款另行约定不得终止的或依其性质不能终止的除外），且您将无法使用任何</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会员服务，同时还可能产生如下结果：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一旦注销，账号内的任何积分或卡券（包括但不限于积分、积点、优惠券、兑换券、账号余额、卡券余额等任何与</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会员账号关联的兑换代码、卡券）均即刻作废，账号记录、账号功能、交易记录等将无法向您提供；</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一旦注销成功，账号将进入为期6个月（或</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决定的更长时间内）的冻结期，自冻结期起将无法登陆您的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会员账号，也所关联的手机号也无法被用于注册新</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冻结期过后，您的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会员账号的相关信息将被彻底删除或被进行匿名化处理（但法律法规另有规定者除外）。</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rPr>
          <w:rFonts w:hint="default" w:ascii="Helvetica" w:hAnsi="Helvetica" w:eastAsia="Helvetica" w:cs="Helvetica"/>
          <w:color w:val="2D2D2D"/>
          <w:sz w:val="24"/>
          <w:szCs w:val="24"/>
        </w:rPr>
      </w:pPr>
      <w:r>
        <w:rPr>
          <w:rStyle w:val="7"/>
          <w:rFonts w:hint="default" w:ascii="Helvetica" w:hAnsi="Helvetica" w:eastAsia="Helvetica" w:cs="Helvetica"/>
          <w:b/>
          <w:bCs/>
          <w:i w:val="0"/>
          <w:iCs w:val="0"/>
          <w:caps w:val="0"/>
          <w:color w:val="2D2D2D"/>
          <w:spacing w:val="0"/>
          <w:sz w:val="24"/>
          <w:szCs w:val="24"/>
          <w:u w:val="single"/>
        </w:rPr>
        <w:t>如果您已注册了</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钱包账户，在您注销</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会员账号之前，请确保您的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钱包账户中相关余额、卡券、权益等均已使用完毕，否则您可能无法执行后续的注销操作。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Style w:val="7"/>
          <w:rFonts w:hint="default" w:ascii="Helvetica" w:hAnsi="Helvetica" w:eastAsia="Helvetica" w:cs="Helvetica"/>
          <w:b/>
          <w:bCs/>
          <w:i w:val="0"/>
          <w:iCs w:val="0"/>
          <w:caps w:val="0"/>
          <w:color w:val="2D2D2D"/>
          <w:spacing w:val="0"/>
          <w:sz w:val="24"/>
          <w:szCs w:val="24"/>
          <w:u w:val="single"/>
        </w:rPr>
        <w:t>您特别知晓并同意：在注销账号后，如所关联的原手机号被您或任何第三方用于再次注册</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有权对通过该原手机号再次注册的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会员账号的部分或全部已享受的或可享受的</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会员权利、权力和权益作出限制。由此产生的任何争议、纠纷、责任等，均应由您自行承担，</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对此不承担任何责任，且如因此对</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造成任何损失或损害的，您承诺（且</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中国有权要求您）对</w:t>
      </w:r>
      <w:r>
        <w:rPr>
          <w:rStyle w:val="7"/>
          <w:rFonts w:hint="eastAsia" w:ascii="Helvetica" w:hAnsi="Helvetica" w:eastAsia="宋体" w:cs="Helvetica"/>
          <w:b/>
          <w:bCs/>
          <w:i w:val="0"/>
          <w:iCs w:val="0"/>
          <w:caps w:val="0"/>
          <w:color w:val="2D2D2D"/>
          <w:spacing w:val="0"/>
          <w:sz w:val="24"/>
          <w:szCs w:val="24"/>
          <w:u w:val="single"/>
          <w:lang w:eastAsia="zh-CN"/>
        </w:rPr>
        <w:t>亨德士</w:t>
      </w:r>
      <w:r>
        <w:rPr>
          <w:rStyle w:val="7"/>
          <w:rFonts w:hint="default" w:ascii="Helvetica" w:hAnsi="Helvetica" w:eastAsia="Helvetica" w:cs="Helvetica"/>
          <w:b/>
          <w:bCs/>
          <w:i w:val="0"/>
          <w:iCs w:val="0"/>
          <w:caps w:val="0"/>
          <w:color w:val="2D2D2D"/>
          <w:spacing w:val="0"/>
          <w:sz w:val="24"/>
          <w:szCs w:val="24"/>
          <w:u w:val="single"/>
        </w:rPr>
        <w:t>予以充分的赔偿或补偿。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如您在注销账号前存在任何违约、侵权等不当行为或未完结合同等的，您仍应承担相应义务和责任。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您理解，当您注销您的</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会员账号后，受限于系统限制，我们可能无法立即在备份系统中删除相应的信息，但会在备份更新时删除这些信息。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r>
        <w:rPr>
          <w:b w:val="0"/>
          <w:bCs w:val="0"/>
          <w:i w:val="0"/>
          <w:iCs w:val="0"/>
          <w:caps w:val="0"/>
          <w:color w:val="DB0007"/>
          <w:spacing w:val="0"/>
          <w:sz w:val="36"/>
          <w:szCs w:val="36"/>
        </w:rPr>
        <w:t>五、 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经</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要求，对于因您违反本协议、使用或不当使用应用程序、或侵犯任何第三方的任何权利所引起的任何及所有索赔、诉讼、损害、费用、法律诉讼、罚款、罚金、责任和开支（包括律师费用），您同意为</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及其关联方（及其各自的特许经营人、雇员、承包商、管理人员和董事）进行抗辩、向其做出赔偿并使其免受损失。对于应由您赔偿的任何事项，</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保留抗辩权和控制权，在此情况下，您应配合</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向相关第三方主张任何可行的抗辩。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r>
        <w:rPr>
          <w:b w:val="0"/>
          <w:bCs w:val="0"/>
          <w:i w:val="0"/>
          <w:iCs w:val="0"/>
          <w:caps w:val="0"/>
          <w:color w:val="DB0007"/>
          <w:spacing w:val="0"/>
          <w:sz w:val="36"/>
          <w:szCs w:val="36"/>
        </w:rPr>
        <w:t>六、 适用范围和适用法律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本协议仅适用于中国（不包括港澳台地区）。本协议的条款适用中华人民共和国法律（但冲突法规则除外）。您和</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在此不可撤销地同意：因使用应用或本使用条款而引起的或与之相关的任何争议，您或</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均应向</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中国住所地有管辖权的人民法院提起诉讼。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7" w:lineRule="atLeast"/>
        <w:ind w:left="0" w:right="0"/>
        <w:rPr>
          <w:b w:val="0"/>
          <w:bCs w:val="0"/>
          <w:i w:val="0"/>
          <w:iCs w:val="0"/>
          <w:color w:val="DB0007"/>
          <w:sz w:val="36"/>
          <w:szCs w:val="36"/>
        </w:rPr>
      </w:pPr>
      <w:r>
        <w:rPr>
          <w:b w:val="0"/>
          <w:bCs w:val="0"/>
          <w:i w:val="0"/>
          <w:iCs w:val="0"/>
          <w:caps w:val="0"/>
          <w:color w:val="DB0007"/>
          <w:spacing w:val="0"/>
          <w:sz w:val="36"/>
          <w:szCs w:val="36"/>
        </w:rPr>
        <w:t>七、 本协议的修订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tLeast"/>
        <w:ind w:left="0" w:right="0"/>
        <w:rPr>
          <w:color w:val="2D2D2D"/>
          <w:sz w:val="24"/>
          <w:szCs w:val="24"/>
        </w:rPr>
      </w:pPr>
      <w:r>
        <w:rPr>
          <w:rFonts w:hint="default" w:ascii="Helvetica" w:hAnsi="Helvetica" w:eastAsia="Helvetica" w:cs="Helvetica"/>
          <w:i w:val="0"/>
          <w:iCs w:val="0"/>
          <w:caps w:val="0"/>
          <w:color w:val="2D2D2D"/>
          <w:spacing w:val="0"/>
          <w:sz w:val="24"/>
          <w:szCs w:val="24"/>
        </w:rPr>
        <w:t>本协议的更新及生效日期为：2021年</w:t>
      </w:r>
      <w:r>
        <w:rPr>
          <w:rFonts w:hint="eastAsia" w:ascii="Helvetica" w:hAnsi="Helvetica" w:eastAsia="宋体" w:cs="Helvetica"/>
          <w:i w:val="0"/>
          <w:iCs w:val="0"/>
          <w:caps w:val="0"/>
          <w:color w:val="2D2D2D"/>
          <w:spacing w:val="0"/>
          <w:sz w:val="24"/>
          <w:szCs w:val="24"/>
          <w:lang w:val="en-US" w:eastAsia="zh-CN"/>
        </w:rPr>
        <w:t>7</w:t>
      </w:r>
      <w:r>
        <w:rPr>
          <w:rFonts w:hint="default" w:ascii="Helvetica" w:hAnsi="Helvetica" w:eastAsia="Helvetica" w:cs="Helvetica"/>
          <w:i w:val="0"/>
          <w:iCs w:val="0"/>
          <w:caps w:val="0"/>
          <w:color w:val="2D2D2D"/>
          <w:spacing w:val="0"/>
          <w:sz w:val="24"/>
          <w:szCs w:val="24"/>
        </w:rPr>
        <w:t>月</w:t>
      </w:r>
      <w:r>
        <w:rPr>
          <w:rFonts w:hint="eastAsia" w:ascii="Helvetica" w:hAnsi="Helvetica" w:eastAsia="宋体" w:cs="Helvetica"/>
          <w:i w:val="0"/>
          <w:iCs w:val="0"/>
          <w:caps w:val="0"/>
          <w:color w:val="2D2D2D"/>
          <w:spacing w:val="0"/>
          <w:sz w:val="24"/>
          <w:szCs w:val="24"/>
          <w:lang w:val="en-US" w:eastAsia="zh-CN"/>
        </w:rPr>
        <w:t>5</w:t>
      </w:r>
      <w:r>
        <w:rPr>
          <w:rFonts w:hint="default" w:ascii="Helvetica" w:hAnsi="Helvetica" w:eastAsia="Helvetica" w:cs="Helvetica"/>
          <w:i w:val="0"/>
          <w:iCs w:val="0"/>
          <w:caps w:val="0"/>
          <w:color w:val="2D2D2D"/>
          <w:spacing w:val="0"/>
          <w:sz w:val="24"/>
          <w:szCs w:val="24"/>
        </w:rPr>
        <w:t>日。</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将根据具体情况的变化，不定期地修改本协议。变更后的协议将在修订生效前以</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官方网站的公告、手机短信、电话或客户端推送等适当方式向</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会员发送通知。若</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会员在本协议及与本协议相关的业务规则内容公告变更后继续使用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会员服务的，即表示该</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会员已充分阅读、理解并接受修改后的协议和/或相关业务规则内容，并同意遵循修改后的协议和相关业务规则使用</w:t>
      </w:r>
      <w:r>
        <w:rPr>
          <w:rFonts w:hint="eastAsia" w:ascii="Helvetica" w:hAnsi="Helvetica" w:eastAsia="宋体" w:cs="Helvetica"/>
          <w:i w:val="0"/>
          <w:iCs w:val="0"/>
          <w:caps w:val="0"/>
          <w:color w:val="2D2D2D"/>
          <w:spacing w:val="0"/>
          <w:sz w:val="24"/>
          <w:szCs w:val="24"/>
          <w:lang w:eastAsia="zh-CN"/>
        </w:rPr>
        <w:t>亨德士</w:t>
      </w:r>
      <w:r>
        <w:rPr>
          <w:rFonts w:hint="default" w:ascii="Helvetica" w:hAnsi="Helvetica" w:eastAsia="Helvetica" w:cs="Helvetica"/>
          <w:i w:val="0"/>
          <w:iCs w:val="0"/>
          <w:caps w:val="0"/>
          <w:color w:val="2D2D2D"/>
          <w:spacing w:val="0"/>
          <w:sz w:val="24"/>
          <w:szCs w:val="24"/>
        </w:rPr>
        <w:t>会员服务。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2BC4BC"/>
    <w:multiLevelType w:val="multilevel"/>
    <w:tmpl w:val="BA2BC4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D16F69DD"/>
    <w:multiLevelType w:val="multilevel"/>
    <w:tmpl w:val="D16F69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D99E7670"/>
    <w:multiLevelType w:val="multilevel"/>
    <w:tmpl w:val="D99E76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2C9C80F0"/>
    <w:multiLevelType w:val="multilevel"/>
    <w:tmpl w:val="2C9C80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5498A72F"/>
    <w:multiLevelType w:val="multilevel"/>
    <w:tmpl w:val="5498A72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71E04"/>
    <w:rsid w:val="124A3FF3"/>
    <w:rsid w:val="132067B3"/>
    <w:rsid w:val="15056ABB"/>
    <w:rsid w:val="20BC0AE8"/>
    <w:rsid w:val="415476A7"/>
    <w:rsid w:val="41771E04"/>
    <w:rsid w:val="427A109D"/>
    <w:rsid w:val="56530911"/>
    <w:rsid w:val="59961057"/>
    <w:rsid w:val="63011BF7"/>
    <w:rsid w:val="666A1AD4"/>
    <w:rsid w:val="6CCD224C"/>
    <w:rsid w:val="759A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2021-07-05T03:12:00Z</dcterms:created>
  <dc:creator>shmily</dc:creator>
  <cp:lastModifiedBy>cptbtptp</cp:lastModifiedBy>
  <dcterms:modified xsi:type="dcterms:W3CDTF">2021-07-05T04:16:57Z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0DE029F788F743DB87907928F28AB1D6</vt:lpwstr>
  </property>
</Properties>
</file>